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8F3FD4">
      <w:pPr>
        <w:divId w:val="1505365257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5582"/>
        </w:rPr>
        <w:drawing>
          <wp:inline distT="0" distB="0" distL="0" distR="0">
            <wp:extent cx="1266825" cy="1371600"/>
            <wp:effectExtent l="0" t="0" r="9525" b="0"/>
            <wp:docPr id="1" name="Picture 1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192155863"/>
        <w:rPr>
          <w:rFonts w:ascii="Arial" w:eastAsia="Times New Roman" w:hAnsi="Arial" w:cs="Arial"/>
          <w:color w:val="006677"/>
          <w:sz w:val="20"/>
          <w:szCs w:val="20"/>
        </w:rPr>
      </w:pPr>
      <w:r>
        <w:rPr>
          <w:rFonts w:ascii="Arial" w:eastAsia="Times New Roman" w:hAnsi="Arial" w:cs="Arial"/>
          <w:color w:val="006677"/>
          <w:sz w:val="20"/>
          <w:szCs w:val="20"/>
        </w:rPr>
        <w:t>Dec. 27, 2018 21:37 UTC</w:t>
      </w:r>
    </w:p>
    <w:p w:rsidR="00000000" w:rsidRDefault="008F3FD4">
      <w:pPr>
        <w:pStyle w:val="Heading1"/>
        <w:jc w:val="center"/>
        <w:divId w:val="19358931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Vila do patrimônio atrai dezenas de milhares de famílias sauditas ao Festival Janadria </w:t>
      </w:r>
    </w:p>
    <w:p w:rsidR="00000000" w:rsidRDefault="008F3FD4">
      <w:pPr>
        <w:pStyle w:val="bwalignc"/>
        <w:divId w:val="6746314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Foram realizadas mais de 70 atividades populares tradicionais para um público proveniente de 15 emirados e governos</w:t>
      </w:r>
      <w:r>
        <w:rPr>
          <w:rFonts w:ascii="Arial" w:hAnsi="Arial" w:cs="Arial"/>
          <w:color w:val="000000"/>
        </w:rPr>
        <w:t xml:space="preserve">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RIADE, Arábia Saudita--(</w:t>
      </w:r>
      <w:hyperlink r:id="rId6" w:history="1">
        <w:r>
          <w:rPr>
            <w:rStyle w:val="Hyperlink"/>
            <w:rFonts w:ascii="Arial" w:hAnsi="Arial" w:cs="Arial"/>
          </w:rPr>
          <w:t>BUSINESS WIRE</w:t>
        </w:r>
      </w:hyperlink>
      <w:r>
        <w:rPr>
          <w:rFonts w:ascii="Arial" w:hAnsi="Arial" w:cs="Arial"/>
          <w:color w:val="000000"/>
        </w:rPr>
        <w:t xml:space="preserve">)-- Dezenas de milhares de visitantes estiveram presentes </w:t>
      </w:r>
      <w:r>
        <w:rPr>
          <w:rFonts w:ascii="Arial" w:hAnsi="Arial" w:cs="Arial"/>
          <w:color w:val="000000"/>
        </w:rPr>
        <w:t xml:space="preserve">no Festival Nacional de Patrimônio e Cultura, a 33.ª edição do Janadria, organizado pelo Ministério da Guarda Nacional com o lema “Fidelidade e Lealdade”. A vila do patrimônio do festival e suas apresentações dos grupos tradicionais de diversas regiões da </w:t>
      </w:r>
      <w:r>
        <w:rPr>
          <w:rFonts w:ascii="Arial" w:hAnsi="Arial" w:cs="Arial"/>
          <w:color w:val="000000"/>
        </w:rPr>
        <w:t xml:space="preserve">Arábia Saudita e alguns países do Golfo Pérsico são extremamente populares e se tornaram representações dos mais belos elementos do patrimônio cultural tangível e intangível do Reino da Arábia Saudita.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maior festival cultural da Arábia Saudita e também </w:t>
      </w:r>
      <w:r>
        <w:rPr>
          <w:rFonts w:ascii="Arial" w:hAnsi="Arial" w:cs="Arial"/>
          <w:color w:val="000000"/>
        </w:rPr>
        <w:t xml:space="preserve">o maior evento mundial desse tipo, o Janadria está sendo realizado durante 21 dias entre 20 de dezembro de 2018 e 9 de janeiro de 2019 como parte dos esforços para intensificar a conscientização sobre o patrimônio saudita e ampliar a visibilidade regional </w:t>
      </w:r>
      <w:r>
        <w:rPr>
          <w:rFonts w:ascii="Arial" w:hAnsi="Arial" w:cs="Arial"/>
          <w:color w:val="000000"/>
        </w:rPr>
        <w:t xml:space="preserve">e internacional. Além disso, ele promove um diálogo de culturas e civilizações entre nações e povos.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Apesar da multidão de frequentadores, as vias que levam ao festival estão presenciando um tráfego tranquilo graças à predisposição e à prontidão da admini</w:t>
      </w:r>
      <w:r>
        <w:rPr>
          <w:rFonts w:ascii="Arial" w:hAnsi="Arial" w:cs="Arial"/>
          <w:color w:val="000000"/>
        </w:rPr>
        <w:t xml:space="preserve">stração do evento, que trabalha em cooperação com as autoridades competentes para organizar o trânsito e a oferta de estacionamento aos visitantes.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vila do patrimônio em Janadria está atraindo milhares de famílias de diferentes faixas etárias, que vão e</w:t>
      </w:r>
      <w:r>
        <w:rPr>
          <w:rFonts w:ascii="Arial" w:hAnsi="Arial" w:cs="Arial"/>
          <w:color w:val="000000"/>
        </w:rPr>
        <w:t>m busca de suas agradáveis atividades de patrimônio cultural e dos artesãos presentes por toda a área de realização do festival, especialmente no mercado tradicional. Os visitantes aprendem, em oficinas e atividades dedicadas ao patrimônio, sobre o belo pa</w:t>
      </w:r>
      <w:r>
        <w:rPr>
          <w:rFonts w:ascii="Arial" w:hAnsi="Arial" w:cs="Arial"/>
          <w:color w:val="000000"/>
        </w:rPr>
        <w:t>ssado de seus ancestrais e pais, ao mesmo tempo em que conhecem o ressurgimento e o desenvolvimento da Arábia Saudita sob a liderança do Guardião das Duas Mesquitas Sagradas, o rei Salman bin Abdulaziz Al Saud e Sua Alteza o príncipe herdeiro Mohammed bin </w:t>
      </w:r>
      <w:r>
        <w:rPr>
          <w:rFonts w:ascii="Arial" w:hAnsi="Arial" w:cs="Arial"/>
          <w:color w:val="000000"/>
        </w:rPr>
        <w:t xml:space="preserve">Salman bin Abdulaziz.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 festival oferece todo o conforto aos visitantes para que possam aproveitar ao máximo as diversas atividades e fornece diversos serviços e benefícios de que seus frequentadores necessitam durante as várias horas de suas visitas.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Festival Nacional de Patrimônio e Cultura oferece aos amantes do patrimônio um aplicativo exclusivo para dispositivos inteligentes que inclui uma definição completa do Festival Janadria, um mapa dos estandes e elementos do festival, atividades e notícias a</w:t>
      </w:r>
      <w:r>
        <w:rPr>
          <w:rFonts w:ascii="Arial" w:hAnsi="Arial" w:cs="Arial"/>
          <w:color w:val="000000"/>
        </w:rPr>
        <w:t xml:space="preserve">tualizadas diariamente sobre o evento.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programação de apresentação dos grupos tradicionais é um dos elementos mais importantes do festival, e há mais de 700 pessoas que refletem o patrimônio, os costumes e as tradições populares de todas as regiões da A</w:t>
      </w:r>
      <w:r>
        <w:rPr>
          <w:rFonts w:ascii="Arial" w:hAnsi="Arial" w:cs="Arial"/>
          <w:color w:val="000000"/>
        </w:rPr>
        <w:t>rábia Saudita e dos países do Conselho de Cooperação do Golfo Emirados Árabes Unidos, Bahrein e Omã. As equipes sauditas oferecem mais de 70 tipos diferentes de atividades dedicadas ao patrimônio, que refletem a cultura original das distintas regiões do re</w:t>
      </w:r>
      <w:r>
        <w:rPr>
          <w:rFonts w:ascii="Arial" w:hAnsi="Arial" w:cs="Arial"/>
          <w:color w:val="000000"/>
        </w:rPr>
        <w:t xml:space="preserve">ino a partir de 15 governos.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*Fonte: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AETOSWire</w:t>
        </w:r>
      </w:hyperlink>
      <w:r>
        <w:rPr>
          <w:rFonts w:ascii="Arial" w:hAnsi="Arial" w:cs="Arial"/>
          <w:color w:val="000000"/>
        </w:rPr>
        <w:t xml:space="preserve"> </w:t>
      </w:r>
    </w:p>
    <w:p w:rsidR="00000000" w:rsidRDefault="008F3FD4">
      <w:pPr>
        <w:pStyle w:val="NormalWeb"/>
        <w:divId w:val="1637687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texto no idioma original deste anúncio é a versão oficial autorizada. As traduções são fornecidas apenas como uma facilidade e devem se referir ao texto no idioma original, que é a única versão do texto que tem efeito legal. </w:t>
      </w:r>
    </w:p>
    <w:p w:rsidR="00000000" w:rsidRDefault="008F3FD4">
      <w:pPr>
        <w:shd w:val="clear" w:color="auto" w:fill="0076B6"/>
        <w:outlineLvl w:val="2"/>
        <w:divId w:val="203755304"/>
        <w:rPr>
          <w:rFonts w:ascii="Arial" w:eastAsia="Times New Roman" w:hAnsi="Arial" w:cs="Arial"/>
          <w:b/>
          <w:bCs/>
          <w:color w:val="FFFFFF"/>
        </w:rPr>
      </w:pPr>
      <w:r>
        <w:rPr>
          <w:rFonts w:ascii="Arial" w:eastAsia="Times New Roman" w:hAnsi="Arial" w:cs="Arial"/>
          <w:b/>
          <w:bCs/>
          <w:color w:val="FFFFFF"/>
        </w:rPr>
        <w:t>Contacts</w:t>
      </w:r>
    </w:p>
    <w:p w:rsidR="00000000" w:rsidRDefault="008F3FD4">
      <w:pPr>
        <w:pStyle w:val="NormalWeb"/>
        <w:shd w:val="clear" w:color="auto" w:fill="FFFFFF"/>
        <w:divId w:val="69132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Pyrame</w:t>
      </w:r>
      <w:r>
        <w:rPr>
          <w:rFonts w:ascii="Arial" w:hAnsi="Arial" w:cs="Arial"/>
          <w:color w:val="000000"/>
        </w:rPr>
        <w:t>dia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Reham Barakat, </w:t>
      </w:r>
      <w:r>
        <w:rPr>
          <w:rFonts w:ascii="Arial" w:hAnsi="Arial" w:cs="Arial"/>
          <w:color w:val="000000"/>
        </w:rPr>
        <w:t>+971508228604</w:t>
      </w:r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Hyperlink"/>
            <w:rFonts w:ascii="Arial" w:hAnsi="Arial" w:cs="Arial"/>
          </w:rPr>
          <w:t>Reham.barakat@pyramedia.biz</w:t>
        </w:r>
      </w:hyperlink>
      <w:r>
        <w:rPr>
          <w:rFonts w:ascii="Arial" w:hAnsi="Arial" w:cs="Arial"/>
          <w:color w:val="000000"/>
        </w:rPr>
        <w:t xml:space="preserve"> </w:t>
      </w:r>
    </w:p>
    <w:p w:rsidR="00000000" w:rsidRDefault="008F3FD4">
      <w:pPr>
        <w:divId w:val="2144224072"/>
        <w:rPr>
          <w:rStyle w:val="bwct31415"/>
          <w:rFonts w:eastAsia="Times New Roman"/>
        </w:rPr>
      </w:pPr>
    </w:p>
    <w:p w:rsidR="00000000" w:rsidRDefault="008F3FD4">
      <w:pPr>
        <w:pStyle w:val="NormalWeb"/>
        <w:divId w:val="2144224072"/>
      </w:pPr>
      <w:r>
        <w:rPr>
          <w:rFonts w:ascii="Arial" w:hAnsi="Arial" w:cs="Arial"/>
          <w:color w:val="000000"/>
        </w:rPr>
        <w:t>Source: Al Janadria Festival</w:t>
      </w:r>
    </w:p>
    <w:p w:rsidR="00000000" w:rsidRDefault="008F3FD4">
      <w:pPr>
        <w:pStyle w:val="Heading2"/>
        <w:divId w:val="73597347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Smart Multimedia Gallery</w:t>
      </w:r>
    </w:p>
    <w:p w:rsidR="00000000" w:rsidRDefault="008F3FD4">
      <w:pPr>
        <w:spacing w:line="2160" w:lineRule="atLeast"/>
        <w:jc w:val="center"/>
        <w:textAlignment w:val="center"/>
        <w:divId w:val="767891757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300990" cy="300990"/>
            <wp:effectExtent l="0" t="0" r="3810" b="3810"/>
            <wp:docPr id="2" name="Picture 2" descr="C:\Users\jamesr\Desktop\ http:\www.businesswire.com\images\icons\icon_preview_video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r\Desktop\ http:\www.businesswire.com\images\icons\icon_preview_video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255291398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3" name="Picture 3" descr="C:\Users\jamesr\Desktop\ http:\www.businesswire.com\images\icons\icon_video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r\Desktop\ http:\www.businesswire.com\images\icons\icon_video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Video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8F3FD4">
      <w:pPr>
        <w:divId w:val="7678917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Examples of heritage activities at the 33rd Edition of Janadria Festival in Saudi Arabia (Video: AETOSWire)</w:t>
      </w:r>
    </w:p>
    <w:p w:rsidR="00000000" w:rsidRDefault="008F3FD4">
      <w:pPr>
        <w:spacing w:line="2160" w:lineRule="atLeast"/>
        <w:jc w:val="center"/>
        <w:textAlignment w:val="center"/>
        <w:divId w:val="741683466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lastRenderedPageBreak/>
        <w:drawing>
          <wp:inline distT="0" distB="0" distL="0" distR="0">
            <wp:extent cx="1371600" cy="914400"/>
            <wp:effectExtent l="0" t="0" r="0" b="0"/>
            <wp:docPr id="4" name="Picture 4" descr="https://mms.businesswire.com/media/newsItemId/pt/697420/3/Picture_On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pt/697420/3/Picture_On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180396171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5" name="Picture 5" descr="C:\Users\jamesr\Desktop\ http:\www.businesswire.com\images\icons\icon_phot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esr\Desktop\ http:\www.businesswire.com\images\icons\icon_phot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8F3FD4">
      <w:pPr>
        <w:divId w:val="7416834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</w:t>
      </w:r>
      <w:r>
        <w:rPr>
          <w:rFonts w:ascii="Arial" w:hAnsi="Arial" w:cs="Arial"/>
          <w:color w:val="000000"/>
          <w:sz w:val="20"/>
          <w:szCs w:val="20"/>
        </w:rPr>
        <w:t xml:space="preserve"> Activities at 33rd Edition of Janadria Festival in Saudi Arabia (Photo: AETOSWire)</w:t>
      </w:r>
    </w:p>
    <w:p w:rsidR="00000000" w:rsidRDefault="008F3FD4">
      <w:pPr>
        <w:spacing w:line="2160" w:lineRule="atLeast"/>
        <w:jc w:val="center"/>
        <w:textAlignment w:val="center"/>
        <w:divId w:val="1170293752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6" name="Picture 6" descr="https://mms.businesswire.com/media/newsItemId/pt/697421/3/Picture_Tw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pt/697421/3/Picture_Tw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1939750972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7" name="Picture 7" descr="C:\Users\jamesr\Desktop\ http:\www.businesswire.com\images\icons\icon_photo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esr\Desktop\ http:\www.businesswire.com\images\icons\icon_photo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8F3FD4">
      <w:pPr>
        <w:divId w:val="11702937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 Activities at 33rd Edition of Janadria Festival in Saudi Arabia (Photo: AETOSWire)</w:t>
      </w:r>
    </w:p>
    <w:p w:rsidR="00000000" w:rsidRDefault="008F3FD4">
      <w:pPr>
        <w:spacing w:line="2160" w:lineRule="atLeast"/>
        <w:jc w:val="center"/>
        <w:textAlignment w:val="center"/>
        <w:divId w:val="1854608065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8" name="Picture 8" descr="https://mms.businesswire.com/media/newsItemId/pt/697422/3/Picture_Thre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pt/697422/3/Picture_Thre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348068752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9" name="Picture 9" descr="C:\Users\jamesr\Desktop\ http:\www.businesswire.com\images\icons\icon_photo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mesr\Desktop\ http:\www.businesswire.com\images\icons\icon_photo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8F3FD4">
      <w:pPr>
        <w:divId w:val="18546080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 Activities at 33rd Edition of Janadria Festival in Saudi Arabia (Photo: AETOSWire)</w:t>
      </w:r>
    </w:p>
    <w:p w:rsidR="00000000" w:rsidRDefault="008F3FD4">
      <w:pPr>
        <w:spacing w:line="2160" w:lineRule="atLeast"/>
        <w:jc w:val="center"/>
        <w:textAlignment w:val="center"/>
        <w:divId w:val="867836994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266825" cy="1371600"/>
            <wp:effectExtent l="0" t="0" r="9525" b="0"/>
            <wp:docPr id="10" name="Picture 10" descr="https://mms.businesswire.com/media/newsItemId/pt/697216/3/AL_JANADRIYAH_NEW_LOGO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s.businesswire.com/media/newsItemId/pt/697216/3/AL_JANADRIYAH_NEW_LOGO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3FD4">
      <w:pPr>
        <w:divId w:val="197859935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11" name="Picture 11" descr="C:\Users\jamesr\Desktop\ http:\www.businesswire.com\images\icons\icon_logo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mesr\Desktop\ http:\www.businesswire.com\images\icons\icon_logo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Logo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8F3FD4">
      <w:pPr>
        <w:divId w:val="12842658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5582"/>
        </w:rPr>
        <w:drawing>
          <wp:inline distT="0" distB="0" distL="0" distR="0">
            <wp:extent cx="1038225" cy="352425"/>
            <wp:effectExtent l="0" t="0" r="9525" b="9525"/>
            <wp:docPr id="12" name="Picture 12" descr="Powered by Business Wir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wered by Business Wir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D4" w:rsidRDefault="008F3FD4">
      <w:pPr>
        <w:pStyle w:val="NormalWeb"/>
        <w:divId w:val="13073984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View this news release and multimedia online at:</w:t>
      </w:r>
      <w:r>
        <w:rPr>
          <w:rFonts w:ascii="Arial" w:hAnsi="Arial" w:cs="Arial"/>
          <w:color w:val="000000"/>
        </w:rPr>
        <w:br/>
      </w:r>
      <w:hyperlink r:id="rId28" w:history="1">
        <w:r>
          <w:rPr>
            <w:rStyle w:val="Hyperlink"/>
            <w:rFonts w:ascii="Arial" w:hAnsi="Arial" w:cs="Arial"/>
          </w:rPr>
          <w:t>http://www.businesswire.com/news/home/20181227005374/pt</w:t>
        </w:r>
      </w:hyperlink>
      <w:r>
        <w:rPr>
          <w:rFonts w:ascii="Arial" w:hAnsi="Arial" w:cs="Arial"/>
          <w:color w:val="000000"/>
        </w:rPr>
        <w:t xml:space="preserve"> </w:t>
      </w:r>
    </w:p>
    <w:sectPr w:rsidR="008F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1822"/>
    <w:rsid w:val="008F3FD4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7602-BF4A-4415-9563-B04EC04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240"/>
      <w:outlineLvl w:val="0"/>
    </w:pPr>
    <w:rPr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pPr>
      <w:pBdr>
        <w:top w:val="single" w:sz="6" w:space="2" w:color="CCCCCC"/>
      </w:pBdr>
      <w:spacing w:before="504" w:after="84"/>
      <w:outlineLvl w:val="1"/>
    </w:pPr>
    <w:rPr>
      <w:b/>
      <w:bCs/>
      <w:color w:val="00659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558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2B4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after="336"/>
    </w:pPr>
  </w:style>
  <w:style w:type="paragraph" w:customStyle="1" w:styleId="bwalignc">
    <w:name w:val="bwalignc"/>
    <w:basedOn w:val="Normal"/>
    <w:pPr>
      <w:spacing w:after="336"/>
      <w:jc w:val="center"/>
    </w:pPr>
  </w:style>
  <w:style w:type="paragraph" w:customStyle="1" w:styleId="bwstorydateline">
    <w:name w:val="bwstorydateline"/>
    <w:basedOn w:val="Normal"/>
    <w:pPr>
      <w:spacing w:after="336"/>
    </w:pPr>
    <w:rPr>
      <w:color w:val="006677"/>
      <w:sz w:val="20"/>
      <w:szCs w:val="20"/>
    </w:rPr>
  </w:style>
  <w:style w:type="paragraph" w:customStyle="1" w:styleId="bwstorygenrenotes">
    <w:name w:val="bwstorygenrenotes"/>
    <w:basedOn w:val="Normal"/>
    <w:pPr>
      <w:spacing w:after="336"/>
    </w:pPr>
  </w:style>
  <w:style w:type="paragraph" w:customStyle="1" w:styleId="storygenrenotes">
    <w:name w:val="story_genre_notes"/>
    <w:basedOn w:val="Normal"/>
    <w:pPr>
      <w:spacing w:after="240"/>
    </w:pPr>
  </w:style>
  <w:style w:type="paragraph" w:customStyle="1" w:styleId="hd">
    <w:name w:val="hd"/>
    <w:basedOn w:val="Normal"/>
    <w:pPr>
      <w:spacing w:after="336"/>
    </w:pPr>
  </w:style>
  <w:style w:type="paragraph" w:customStyle="1" w:styleId="bd">
    <w:name w:val="bd"/>
    <w:basedOn w:val="Normal"/>
    <w:pPr>
      <w:spacing w:after="336"/>
    </w:pPr>
  </w:style>
  <w:style w:type="paragraph" w:customStyle="1" w:styleId="c">
    <w:name w:val="c"/>
    <w:basedOn w:val="Normal"/>
    <w:pPr>
      <w:spacing w:after="336"/>
    </w:pPr>
  </w:style>
  <w:style w:type="paragraph" w:customStyle="1" w:styleId="hd1">
    <w:name w:val="hd1"/>
    <w:basedOn w:val="Normal"/>
    <w:pPr>
      <w:shd w:val="clear" w:color="auto" w:fill="0076B6"/>
      <w:spacing w:after="336"/>
    </w:pPr>
  </w:style>
  <w:style w:type="paragraph" w:customStyle="1" w:styleId="bd1">
    <w:name w:val="bd1"/>
    <w:basedOn w:val="Normal"/>
    <w:pPr>
      <w:spacing w:after="336"/>
    </w:pPr>
  </w:style>
  <w:style w:type="paragraph" w:customStyle="1" w:styleId="c1">
    <w:name w:val="c1"/>
    <w:basedOn w:val="Normal"/>
    <w:pPr>
      <w:shd w:val="clear" w:color="auto" w:fill="FFFFFF"/>
      <w:spacing w:after="336"/>
    </w:pPr>
  </w:style>
  <w:style w:type="paragraph" w:customStyle="1" w:styleId="c2">
    <w:name w:val="c2"/>
    <w:basedOn w:val="Normal"/>
    <w:pPr>
      <w:shd w:val="clear" w:color="auto" w:fill="FFFFFF"/>
      <w:spacing w:after="336"/>
    </w:pPr>
  </w:style>
  <w:style w:type="character" w:customStyle="1" w:styleId="bwct31415">
    <w:name w:val="bwct3141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1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257">
                  <w:marLeft w:val="0"/>
                  <w:marRight w:val="0"/>
                  <w:marTop w:val="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863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6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7315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4114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175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8346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9375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080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83699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m.barakat@pyramedia.biz" TargetMode="External"/><Relationship Id="rId13" Type="http://schemas.openxmlformats.org/officeDocument/2006/relationships/hyperlink" Target="https://mms.businesswire.com/media/newsItemId/pt/697420/4/Picture_One.jpg" TargetMode="External"/><Relationship Id="rId18" Type="http://schemas.openxmlformats.org/officeDocument/2006/relationships/image" Target="https://mms.businesswire.com/media/newsItemId/pt/697421/3/Picture_Two.jpg" TargetMode="External"/><Relationship Id="rId26" Type="http://schemas.openxmlformats.org/officeDocument/2006/relationships/hyperlink" Target="http://www.businesswire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mms.businesswire.com/media/newsItemId/pt/697422/3/Picture_Three.jpg" TargetMode="External"/><Relationship Id="rId7" Type="http://schemas.openxmlformats.org/officeDocument/2006/relationships/hyperlink" Target="https://cts.businesswire.com/ct/CT?id=smartlink&amp;url=https%3A%2F%2Fwww.aetoswire.com%2Fnews%2F7733%2Fen&amp;esheet=51919003&amp;newsitemid=0&amp;lan=pt-BR&amp;anchor=AETOSWire&amp;index=1&amp;md5=36fdd6c1b574a3f688913b8d274d3f5b" TargetMode="External"/><Relationship Id="rId12" Type="http://schemas.openxmlformats.org/officeDocument/2006/relationships/hyperlink" Target="https://mms.businesswire.com/media/newsItemId/pt/697433/2/3.jpg" TargetMode="External"/><Relationship Id="rId17" Type="http://schemas.openxmlformats.org/officeDocument/2006/relationships/hyperlink" Target="https://mms.businesswire.com/media/newsItemId/pt/697421/4/Picture_Two.jpg" TargetMode="External"/><Relationship Id="rId25" Type="http://schemas.openxmlformats.org/officeDocument/2006/relationships/hyperlink" Target="https://mms.businesswire.com/media/newsItemId/pt/697216/4/AL_JANADRIYAH_NEW_LOG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pt/697420/4/Picture_One.jpg" TargetMode="External"/><Relationship Id="rId20" Type="http://schemas.openxmlformats.org/officeDocument/2006/relationships/hyperlink" Target="https://mms.businesswire.com/media/newsItemId/pt/697422/4/Picture_Three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image" Target="file:///C:\Users\jamesr\Desktop\%20http:\www.businesswire.com\images\icons\icon_video.gif" TargetMode="External"/><Relationship Id="rId24" Type="http://schemas.openxmlformats.org/officeDocument/2006/relationships/image" Target="file:///C:\Users\jamesr\Desktop\%20http:\www.businesswire.com\images\icons\icon_logo.gif" TargetMode="External"/><Relationship Id="rId5" Type="http://schemas.openxmlformats.org/officeDocument/2006/relationships/image" Target="https://mms.businesswire.com/media/newsItemId/pt/697216/3/AL_JANADRIYAH_NEW_LOGO.jpg" TargetMode="External"/><Relationship Id="rId15" Type="http://schemas.openxmlformats.org/officeDocument/2006/relationships/image" Target="file:///C:\Users\jamesr\Desktop\%20http:\www.businesswire.com\images\icons\icon_photo.gif" TargetMode="External"/><Relationship Id="rId23" Type="http://schemas.openxmlformats.org/officeDocument/2006/relationships/hyperlink" Target="https://mms.businesswire.com/media/newsItemId/pt/697216/4/AL_JANADRIYAH_NEW_LOGO.jpg" TargetMode="External"/><Relationship Id="rId28" Type="http://schemas.openxmlformats.org/officeDocument/2006/relationships/hyperlink" Target="http://www.businesswire.com/news/home/20181227005374/pt" TargetMode="External"/><Relationship Id="rId10" Type="http://schemas.openxmlformats.org/officeDocument/2006/relationships/image" Target="file:///C:\Users\jamesr\Desktop\%20http:\www.businesswire.com\images\icons\icon_preview_video.gif" TargetMode="External"/><Relationship Id="rId19" Type="http://schemas.openxmlformats.org/officeDocument/2006/relationships/hyperlink" Target="https://mms.businesswire.com/media/newsItemId/pt/697421/4/Picture_Two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hyperlink" Target="https://mms.businesswire.com/media/newsItemId/pt/697433/2/3.jpg" TargetMode="External"/><Relationship Id="rId14" Type="http://schemas.openxmlformats.org/officeDocument/2006/relationships/image" Target="https://mms.businesswire.com/media/newsItemId/pt/697420/3/Picture_One.jpg" TargetMode="External"/><Relationship Id="rId22" Type="http://schemas.openxmlformats.org/officeDocument/2006/relationships/hyperlink" Target="https://mms.businesswire.com/media/newsItemId/pt/697422/4/Picture_Three.jpg" TargetMode="External"/><Relationship Id="rId27" Type="http://schemas.openxmlformats.org/officeDocument/2006/relationships/image" Target="http://www.businesswire.com/images/Powered-by-Business-Wire.gi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Vila do patrimônio atrai dezenas de milhares de famílias sauditas ao Festival Janadria</vt:lpstr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Vila do patrimônio atrai dezenas de milhares de famílias sauditas ao Festival Janadria</dc:title>
  <dc:subject/>
  <dc:creator>James Roberts</dc:creator>
  <cp:keywords/>
  <dc:description/>
  <cp:lastModifiedBy>James Roberts</cp:lastModifiedBy>
  <cp:revision>2</cp:revision>
  <dcterms:created xsi:type="dcterms:W3CDTF">2018-12-27T21:39:00Z</dcterms:created>
  <dcterms:modified xsi:type="dcterms:W3CDTF">2018-12-27T21:39:00Z</dcterms:modified>
</cp:coreProperties>
</file>